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136A" w14:textId="77777777" w:rsidR="004F436F" w:rsidRPr="004F436F" w:rsidRDefault="004F436F" w:rsidP="004F436F">
      <w:pPr>
        <w:rPr>
          <w:b/>
          <w:bCs/>
        </w:rPr>
      </w:pPr>
      <w:r w:rsidRPr="004F436F">
        <w:rPr>
          <w:b/>
          <w:bCs/>
        </w:rPr>
        <w:t>New Lebanon CSD 2026–2027 Proposed School Budget Summary</w:t>
      </w:r>
    </w:p>
    <w:p w14:paraId="35128EAB" w14:textId="77777777" w:rsidR="004F436F" w:rsidRPr="004F436F" w:rsidRDefault="004F436F" w:rsidP="004F436F">
      <w:r w:rsidRPr="004F436F">
        <w:t xml:space="preserve">The New Lebanon Central School District Board of Education reviewed and is set to adopt a proposed </w:t>
      </w:r>
      <w:r w:rsidRPr="004F436F">
        <w:rPr>
          <w:b/>
          <w:bCs/>
        </w:rPr>
        <w:t>2026–2027 school budget of $16,054,977</w:t>
      </w:r>
      <w:r w:rsidRPr="004F436F">
        <w:t xml:space="preserve">, which represents a </w:t>
      </w:r>
      <w:r w:rsidRPr="004F436F">
        <w:rPr>
          <w:b/>
          <w:bCs/>
        </w:rPr>
        <w:t>$627,178 increase (4.1%)</w:t>
      </w:r>
      <w:r w:rsidRPr="004F436F">
        <w:t xml:space="preserve"> over the current year’s budget. </w:t>
      </w:r>
    </w:p>
    <w:p w14:paraId="23F802B3" w14:textId="77777777" w:rsidR="004F436F" w:rsidRPr="004F436F" w:rsidRDefault="004F436F" w:rsidP="004F436F">
      <w:pPr>
        <w:rPr>
          <w:b/>
          <w:bCs/>
        </w:rPr>
      </w:pPr>
      <w:r w:rsidRPr="004F436F">
        <w:rPr>
          <w:b/>
          <w:bCs/>
        </w:rPr>
        <w:t>Why the Budget is Increasing</w:t>
      </w:r>
    </w:p>
    <w:p w14:paraId="7C8C58ED" w14:textId="77777777" w:rsidR="004F436F" w:rsidRPr="004F436F" w:rsidRDefault="004F436F" w:rsidP="004F436F">
      <w:r w:rsidRPr="004F436F">
        <w:t>Several factors are contributing to rising costs, including:</w:t>
      </w:r>
    </w:p>
    <w:p w14:paraId="2F3C7C60" w14:textId="77777777" w:rsidR="004F436F" w:rsidRPr="004F436F" w:rsidRDefault="004F436F" w:rsidP="004F436F">
      <w:pPr>
        <w:numPr>
          <w:ilvl w:val="0"/>
          <w:numId w:val="1"/>
        </w:numPr>
      </w:pPr>
      <w:r w:rsidRPr="004F436F">
        <w:t xml:space="preserve">General inflation and operational expenses </w:t>
      </w:r>
    </w:p>
    <w:p w14:paraId="40D06839" w14:textId="77777777" w:rsidR="004F436F" w:rsidRPr="004F436F" w:rsidRDefault="004F436F" w:rsidP="004F436F">
      <w:pPr>
        <w:numPr>
          <w:ilvl w:val="0"/>
          <w:numId w:val="1"/>
        </w:numPr>
      </w:pPr>
      <w:r w:rsidRPr="004F436F">
        <w:t xml:space="preserve">Ongoing instructional and support service costs </w:t>
      </w:r>
    </w:p>
    <w:p w14:paraId="163B214F" w14:textId="77777777" w:rsidR="004F436F" w:rsidRPr="004F436F" w:rsidRDefault="004F436F" w:rsidP="004F436F">
      <w:pPr>
        <w:numPr>
          <w:ilvl w:val="0"/>
          <w:numId w:val="1"/>
        </w:numPr>
      </w:pPr>
      <w:r w:rsidRPr="004F436F">
        <w:t xml:space="preserve">Uncertainty around final state aid approval (the budget currently assumes a modest 1% increase in Foundation Aid). </w:t>
      </w:r>
    </w:p>
    <w:p w14:paraId="75799BED" w14:textId="77777777" w:rsidR="004F436F" w:rsidRPr="004F436F" w:rsidRDefault="004F436F" w:rsidP="004F436F">
      <w:pPr>
        <w:rPr>
          <w:b/>
          <w:bCs/>
        </w:rPr>
      </w:pPr>
      <w:r w:rsidRPr="004F436F">
        <w:rPr>
          <w:b/>
          <w:bCs/>
        </w:rPr>
        <w:t>District Cost-Cutting Efforts</w:t>
      </w:r>
    </w:p>
    <w:p w14:paraId="555FD732" w14:textId="77777777" w:rsidR="004F436F" w:rsidRPr="004F436F" w:rsidRDefault="004F436F" w:rsidP="004F436F">
      <w:r w:rsidRPr="004F436F">
        <w:t xml:space="preserve">Over the last two years, the district reports it has already made significant reductions to control spending. A total of </w:t>
      </w:r>
      <w:r w:rsidRPr="004F436F">
        <w:rPr>
          <w:b/>
          <w:bCs/>
        </w:rPr>
        <w:t>9 teaching positions</w:t>
      </w:r>
      <w:r w:rsidRPr="004F436F">
        <w:t xml:space="preserve"> </w:t>
      </w:r>
      <w:proofErr w:type="gramStart"/>
      <w:r w:rsidRPr="004F436F">
        <w:t>have</w:t>
      </w:r>
      <w:proofErr w:type="gramEnd"/>
      <w:r w:rsidRPr="004F436F">
        <w:t xml:space="preserve"> been eliminated, equal to approximately </w:t>
      </w:r>
      <w:r w:rsidRPr="004F436F">
        <w:rPr>
          <w:b/>
          <w:bCs/>
        </w:rPr>
        <w:t>16% of the district’s teaching staff</w:t>
      </w:r>
      <w:r w:rsidRPr="004F436F">
        <w:t>.</w:t>
      </w:r>
    </w:p>
    <w:p w14:paraId="58CF7BFE" w14:textId="77777777" w:rsidR="004F436F" w:rsidRPr="004F436F" w:rsidRDefault="004F436F" w:rsidP="004F436F">
      <w:r w:rsidRPr="004F436F">
        <w:t>Reductions included:</w:t>
      </w:r>
    </w:p>
    <w:p w14:paraId="2AD4AF85" w14:textId="77777777" w:rsidR="004F436F" w:rsidRPr="004F436F" w:rsidRDefault="004F436F" w:rsidP="004F436F">
      <w:pPr>
        <w:numPr>
          <w:ilvl w:val="0"/>
          <w:numId w:val="2"/>
        </w:numPr>
      </w:pPr>
      <w:r w:rsidRPr="004F436F">
        <w:t xml:space="preserve">Elementary classroom teachers </w:t>
      </w:r>
    </w:p>
    <w:p w14:paraId="3C5E388A" w14:textId="77777777" w:rsidR="004F436F" w:rsidRPr="004F436F" w:rsidRDefault="004F436F" w:rsidP="004F436F">
      <w:pPr>
        <w:numPr>
          <w:ilvl w:val="0"/>
          <w:numId w:val="2"/>
        </w:numPr>
      </w:pPr>
      <w:r w:rsidRPr="004F436F">
        <w:t xml:space="preserve">Physical education </w:t>
      </w:r>
    </w:p>
    <w:p w14:paraId="05ABDAF5" w14:textId="77777777" w:rsidR="004F436F" w:rsidRPr="004F436F" w:rsidRDefault="004F436F" w:rsidP="004F436F">
      <w:pPr>
        <w:numPr>
          <w:ilvl w:val="0"/>
          <w:numId w:val="2"/>
        </w:numPr>
      </w:pPr>
      <w:r w:rsidRPr="004F436F">
        <w:t xml:space="preserve">Business education </w:t>
      </w:r>
    </w:p>
    <w:p w14:paraId="2CFB8DCC" w14:textId="77777777" w:rsidR="004F436F" w:rsidRPr="004F436F" w:rsidRDefault="004F436F" w:rsidP="004F436F">
      <w:pPr>
        <w:numPr>
          <w:ilvl w:val="0"/>
          <w:numId w:val="2"/>
        </w:numPr>
      </w:pPr>
      <w:r w:rsidRPr="004F436F">
        <w:t xml:space="preserve">Special education </w:t>
      </w:r>
    </w:p>
    <w:p w14:paraId="497B85B4" w14:textId="77777777" w:rsidR="004F436F" w:rsidRPr="004F436F" w:rsidRDefault="004F436F" w:rsidP="004F436F">
      <w:pPr>
        <w:numPr>
          <w:ilvl w:val="0"/>
          <w:numId w:val="2"/>
        </w:numPr>
      </w:pPr>
      <w:r w:rsidRPr="004F436F">
        <w:t xml:space="preserve">Reading support </w:t>
      </w:r>
    </w:p>
    <w:p w14:paraId="22C525E1" w14:textId="77777777" w:rsidR="004F436F" w:rsidRPr="004F436F" w:rsidRDefault="004F436F" w:rsidP="004F436F">
      <w:pPr>
        <w:numPr>
          <w:ilvl w:val="0"/>
          <w:numId w:val="2"/>
        </w:numPr>
      </w:pPr>
      <w:r w:rsidRPr="004F436F">
        <w:t xml:space="preserve">School psychologist </w:t>
      </w:r>
    </w:p>
    <w:p w14:paraId="004AFA44" w14:textId="77777777" w:rsidR="004F436F" w:rsidRPr="004F436F" w:rsidRDefault="004F436F" w:rsidP="004F436F">
      <w:pPr>
        <w:rPr>
          <w:b/>
          <w:bCs/>
        </w:rPr>
      </w:pPr>
      <w:r w:rsidRPr="004F436F">
        <w:rPr>
          <w:b/>
          <w:bCs/>
        </w:rPr>
        <w:t>Tax Levy Options Considered</w:t>
      </w:r>
    </w:p>
    <w:p w14:paraId="576FA7CB" w14:textId="77777777" w:rsidR="004F436F" w:rsidRPr="004F436F" w:rsidRDefault="004F436F" w:rsidP="004F436F">
      <w:r w:rsidRPr="004F436F">
        <w:t xml:space="preserve">The district reviewed several tax levy scenarios ranging from </w:t>
      </w:r>
      <w:r w:rsidRPr="004F436F">
        <w:rPr>
          <w:b/>
          <w:bCs/>
        </w:rPr>
        <w:t>4.32% to 6.5%</w:t>
      </w:r>
      <w:r w:rsidRPr="004F436F">
        <w:t>.</w:t>
      </w:r>
    </w:p>
    <w:p w14:paraId="7184ED36" w14:textId="77777777" w:rsidR="004F436F" w:rsidRPr="004F436F" w:rsidRDefault="004F436F" w:rsidP="004F436F">
      <w:r w:rsidRPr="004F436F">
        <w:t xml:space="preserve">Important note: any </w:t>
      </w:r>
      <w:proofErr w:type="gramStart"/>
      <w:r w:rsidRPr="004F436F">
        <w:t>tax levy</w:t>
      </w:r>
      <w:proofErr w:type="gramEnd"/>
      <w:r w:rsidRPr="004F436F">
        <w:t xml:space="preserve"> </w:t>
      </w:r>
      <w:proofErr w:type="gramStart"/>
      <w:r w:rsidRPr="004F436F">
        <w:t>increase</w:t>
      </w:r>
      <w:proofErr w:type="gramEnd"/>
      <w:r w:rsidRPr="004F436F">
        <w:t xml:space="preserve"> </w:t>
      </w:r>
      <w:r w:rsidRPr="004F436F">
        <w:rPr>
          <w:b/>
          <w:bCs/>
        </w:rPr>
        <w:t>above 4.32%</w:t>
      </w:r>
      <w:r w:rsidRPr="004F436F">
        <w:t xml:space="preserve"> would require </w:t>
      </w:r>
      <w:r w:rsidRPr="004F436F">
        <w:rPr>
          <w:b/>
          <w:bCs/>
        </w:rPr>
        <w:t>60% voter approval</w:t>
      </w:r>
      <w:r w:rsidRPr="004F436F">
        <w:t xml:space="preserve"> to pass under New York State law. </w:t>
      </w:r>
    </w:p>
    <w:p w14:paraId="138D305F" w14:textId="77777777" w:rsidR="004F436F" w:rsidRPr="004F436F" w:rsidRDefault="004F436F" w:rsidP="004F436F">
      <w:r w:rsidRPr="004F436F">
        <w:t>Officials also noted that relying too heavily on fund balance now could create challenges for future budgets.</w:t>
      </w:r>
    </w:p>
    <w:p w14:paraId="2A857AD0" w14:textId="77777777" w:rsidR="004F436F" w:rsidRPr="004F436F" w:rsidRDefault="004F436F" w:rsidP="004F436F">
      <w:pPr>
        <w:rPr>
          <w:b/>
          <w:bCs/>
        </w:rPr>
      </w:pPr>
      <w:r w:rsidRPr="004F436F">
        <w:rPr>
          <w:b/>
          <w:bCs/>
        </w:rPr>
        <w:t>What Happens if the Budget is Rejected?</w:t>
      </w:r>
    </w:p>
    <w:p w14:paraId="5DC55048" w14:textId="77777777" w:rsidR="004F436F" w:rsidRPr="004F436F" w:rsidRDefault="004F436F" w:rsidP="004F436F">
      <w:r w:rsidRPr="004F436F">
        <w:lastRenderedPageBreak/>
        <w:t>If voters reject the proposed budget, the Board has three options:</w:t>
      </w:r>
    </w:p>
    <w:p w14:paraId="75A5C85F" w14:textId="77777777" w:rsidR="004F436F" w:rsidRPr="004F436F" w:rsidRDefault="004F436F" w:rsidP="004F436F">
      <w:pPr>
        <w:numPr>
          <w:ilvl w:val="0"/>
          <w:numId w:val="3"/>
        </w:numPr>
      </w:pPr>
      <w:r w:rsidRPr="004F436F">
        <w:t xml:space="preserve">Resubmit the same budget </w:t>
      </w:r>
    </w:p>
    <w:p w14:paraId="7404EC21" w14:textId="77777777" w:rsidR="004F436F" w:rsidRPr="004F436F" w:rsidRDefault="004F436F" w:rsidP="004F436F">
      <w:pPr>
        <w:numPr>
          <w:ilvl w:val="0"/>
          <w:numId w:val="3"/>
        </w:numPr>
      </w:pPr>
      <w:r w:rsidRPr="004F436F">
        <w:t xml:space="preserve">Submit a revised budget </w:t>
      </w:r>
    </w:p>
    <w:p w14:paraId="7BE3A57F" w14:textId="77777777" w:rsidR="004F436F" w:rsidRPr="004F436F" w:rsidRDefault="004F436F" w:rsidP="004F436F">
      <w:pPr>
        <w:numPr>
          <w:ilvl w:val="0"/>
          <w:numId w:val="3"/>
        </w:numPr>
      </w:pPr>
      <w:r w:rsidRPr="004F436F">
        <w:t xml:space="preserve">Adopt a contingent budget </w:t>
      </w:r>
    </w:p>
    <w:p w14:paraId="6750EE8C" w14:textId="77777777" w:rsidR="004F436F" w:rsidRPr="004F436F" w:rsidRDefault="004F436F" w:rsidP="004F436F">
      <w:r w:rsidRPr="004F436F">
        <w:t xml:space="preserve">If a second vote also fails, the district must adopt a </w:t>
      </w:r>
      <w:r w:rsidRPr="004F436F">
        <w:rPr>
          <w:b/>
          <w:bCs/>
        </w:rPr>
        <w:t>contingent budget</w:t>
      </w:r>
      <w:r w:rsidRPr="004F436F">
        <w:t>, which would require:</w:t>
      </w:r>
    </w:p>
    <w:p w14:paraId="26DC62FA" w14:textId="77777777" w:rsidR="004F436F" w:rsidRPr="004F436F" w:rsidRDefault="004F436F" w:rsidP="004F436F">
      <w:pPr>
        <w:numPr>
          <w:ilvl w:val="0"/>
          <w:numId w:val="4"/>
        </w:numPr>
      </w:pPr>
      <w:r w:rsidRPr="004F436F">
        <w:rPr>
          <w:b/>
          <w:bCs/>
        </w:rPr>
        <w:t>0% tax levy increase</w:t>
      </w:r>
      <w:r w:rsidRPr="004F436F">
        <w:t xml:space="preserve"> </w:t>
      </w:r>
    </w:p>
    <w:p w14:paraId="6FCDDCCC" w14:textId="77777777" w:rsidR="004F436F" w:rsidRPr="004F436F" w:rsidRDefault="004F436F" w:rsidP="004F436F">
      <w:pPr>
        <w:numPr>
          <w:ilvl w:val="0"/>
          <w:numId w:val="4"/>
        </w:numPr>
      </w:pPr>
      <w:r w:rsidRPr="004F436F">
        <w:t xml:space="preserve">Closing an estimated </w:t>
      </w:r>
      <w:r w:rsidRPr="004F436F">
        <w:rPr>
          <w:b/>
          <w:bCs/>
        </w:rPr>
        <w:t>$983,651 budget gap</w:t>
      </w:r>
      <w:r w:rsidRPr="004F436F">
        <w:t xml:space="preserve"> </w:t>
      </w:r>
    </w:p>
    <w:p w14:paraId="479C5EFE" w14:textId="77777777" w:rsidR="004F436F" w:rsidRPr="004F436F" w:rsidRDefault="004F436F" w:rsidP="004F436F">
      <w:pPr>
        <w:numPr>
          <w:ilvl w:val="0"/>
          <w:numId w:val="4"/>
        </w:numPr>
      </w:pPr>
      <w:r w:rsidRPr="004F436F">
        <w:t xml:space="preserve">Eliminating many non-contingent expenses such as: </w:t>
      </w:r>
    </w:p>
    <w:p w14:paraId="54F50ADE" w14:textId="77777777" w:rsidR="004F436F" w:rsidRPr="004F436F" w:rsidRDefault="004F436F" w:rsidP="004F436F">
      <w:pPr>
        <w:numPr>
          <w:ilvl w:val="1"/>
          <w:numId w:val="4"/>
        </w:numPr>
      </w:pPr>
      <w:r w:rsidRPr="004F436F">
        <w:t xml:space="preserve">equipment purchases </w:t>
      </w:r>
    </w:p>
    <w:p w14:paraId="57AEC342" w14:textId="77777777" w:rsidR="004F436F" w:rsidRPr="004F436F" w:rsidRDefault="004F436F" w:rsidP="004F436F">
      <w:pPr>
        <w:numPr>
          <w:ilvl w:val="1"/>
          <w:numId w:val="4"/>
        </w:numPr>
      </w:pPr>
      <w:r w:rsidRPr="004F436F">
        <w:t xml:space="preserve">supplies </w:t>
      </w:r>
    </w:p>
    <w:p w14:paraId="6685A84B" w14:textId="77777777" w:rsidR="004F436F" w:rsidRPr="004F436F" w:rsidRDefault="004F436F" w:rsidP="004F436F">
      <w:pPr>
        <w:numPr>
          <w:ilvl w:val="1"/>
          <w:numId w:val="4"/>
        </w:numPr>
      </w:pPr>
      <w:r w:rsidRPr="004F436F">
        <w:t xml:space="preserve">extracurricular programs </w:t>
      </w:r>
    </w:p>
    <w:p w14:paraId="309645F9" w14:textId="77777777" w:rsidR="004F436F" w:rsidRPr="004F436F" w:rsidRDefault="004F436F" w:rsidP="004F436F">
      <w:pPr>
        <w:numPr>
          <w:ilvl w:val="1"/>
          <w:numId w:val="4"/>
        </w:numPr>
      </w:pPr>
      <w:r w:rsidRPr="004F436F">
        <w:t xml:space="preserve">athletics </w:t>
      </w:r>
    </w:p>
    <w:p w14:paraId="10073D8C" w14:textId="77777777" w:rsidR="004F436F" w:rsidRPr="004F436F" w:rsidRDefault="004F436F" w:rsidP="004F436F">
      <w:pPr>
        <w:numPr>
          <w:ilvl w:val="1"/>
          <w:numId w:val="4"/>
        </w:numPr>
      </w:pPr>
      <w:r w:rsidRPr="004F436F">
        <w:t xml:space="preserve">field trips </w:t>
      </w:r>
    </w:p>
    <w:p w14:paraId="00D0E068" w14:textId="77777777" w:rsidR="004F436F" w:rsidRPr="004F436F" w:rsidRDefault="004F436F" w:rsidP="004F436F">
      <w:pPr>
        <w:rPr>
          <w:b/>
          <w:bCs/>
        </w:rPr>
      </w:pPr>
      <w:r w:rsidRPr="004F436F">
        <w:rPr>
          <w:b/>
          <w:bCs/>
        </w:rPr>
        <w:t>Important Upcoming Dates</w:t>
      </w:r>
    </w:p>
    <w:p w14:paraId="683DA043" w14:textId="77777777" w:rsidR="004F436F" w:rsidRPr="004F436F" w:rsidRDefault="004F436F" w:rsidP="004F436F">
      <w:pPr>
        <w:numPr>
          <w:ilvl w:val="0"/>
          <w:numId w:val="5"/>
        </w:numPr>
      </w:pPr>
      <w:r w:rsidRPr="004F436F">
        <w:rPr>
          <w:b/>
          <w:bCs/>
        </w:rPr>
        <w:t>May 6, 2026</w:t>
      </w:r>
      <w:r w:rsidRPr="004F436F">
        <w:t xml:space="preserve"> – Public Budget Hearing </w:t>
      </w:r>
    </w:p>
    <w:p w14:paraId="1F3A2A2C" w14:textId="77777777" w:rsidR="004F436F" w:rsidRPr="004F436F" w:rsidRDefault="004F436F" w:rsidP="004F436F">
      <w:pPr>
        <w:numPr>
          <w:ilvl w:val="0"/>
          <w:numId w:val="5"/>
        </w:numPr>
      </w:pPr>
      <w:r w:rsidRPr="004F436F">
        <w:rPr>
          <w:b/>
          <w:bCs/>
        </w:rPr>
        <w:t>May 19, 2026</w:t>
      </w:r>
      <w:r w:rsidRPr="004F436F">
        <w:t xml:space="preserve"> – Budget Vote and Board of Education Election </w:t>
      </w:r>
    </w:p>
    <w:p w14:paraId="15709448" w14:textId="77777777" w:rsidR="004F436F" w:rsidRPr="004F436F" w:rsidRDefault="004F436F" w:rsidP="004F436F">
      <w:pPr>
        <w:rPr>
          <w:b/>
          <w:bCs/>
        </w:rPr>
      </w:pPr>
      <w:r w:rsidRPr="004F436F">
        <w:rPr>
          <w:b/>
          <w:bCs/>
        </w:rPr>
        <w:t>Bottom Line</w:t>
      </w:r>
    </w:p>
    <w:p w14:paraId="1AF54DC6" w14:textId="77777777" w:rsidR="004F436F" w:rsidRPr="004F436F" w:rsidRDefault="004F436F" w:rsidP="004F436F">
      <w:r w:rsidRPr="004F436F">
        <w:t>The proposed budget aims to maintain district operations and student programming while balancing rising costs and previous staffing reductions. Community members will have the opportunity to vote on the proposal in May.</w:t>
      </w:r>
    </w:p>
    <w:p w14:paraId="4FB56092" w14:textId="77777777" w:rsidR="00DE4927" w:rsidRDefault="00DE4927"/>
    <w:sectPr w:rsidR="00DE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AB0"/>
    <w:multiLevelType w:val="multilevel"/>
    <w:tmpl w:val="62EC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D2FB7"/>
    <w:multiLevelType w:val="multilevel"/>
    <w:tmpl w:val="8E561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464987"/>
    <w:multiLevelType w:val="multilevel"/>
    <w:tmpl w:val="2BEC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740AA"/>
    <w:multiLevelType w:val="multilevel"/>
    <w:tmpl w:val="F0241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14D34"/>
    <w:multiLevelType w:val="multilevel"/>
    <w:tmpl w:val="30F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144909">
    <w:abstractNumId w:val="2"/>
  </w:num>
  <w:num w:numId="2" w16cid:durableId="12458193">
    <w:abstractNumId w:val="0"/>
  </w:num>
  <w:num w:numId="3" w16cid:durableId="502552276">
    <w:abstractNumId w:val="1"/>
  </w:num>
  <w:num w:numId="4" w16cid:durableId="266622587">
    <w:abstractNumId w:val="3"/>
  </w:num>
  <w:num w:numId="5" w16cid:durableId="8693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6F"/>
    <w:rsid w:val="004B2BC3"/>
    <w:rsid w:val="004F436F"/>
    <w:rsid w:val="00784C6F"/>
    <w:rsid w:val="00DE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7E7B"/>
  <w15:chartTrackingRefBased/>
  <w15:docId w15:val="{B0F238C8-BE9F-4DA3-8FE8-650592C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36F"/>
    <w:rPr>
      <w:rFonts w:eastAsiaTheme="majorEastAsia" w:cstheme="majorBidi"/>
      <w:color w:val="272727" w:themeColor="text1" w:themeTint="D8"/>
    </w:rPr>
  </w:style>
  <w:style w:type="paragraph" w:styleId="Title">
    <w:name w:val="Title"/>
    <w:basedOn w:val="Normal"/>
    <w:next w:val="Normal"/>
    <w:link w:val="TitleChar"/>
    <w:uiPriority w:val="10"/>
    <w:qFormat/>
    <w:rsid w:val="004F4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36F"/>
    <w:pPr>
      <w:spacing w:before="160"/>
      <w:jc w:val="center"/>
    </w:pPr>
    <w:rPr>
      <w:i/>
      <w:iCs/>
      <w:color w:val="404040" w:themeColor="text1" w:themeTint="BF"/>
    </w:rPr>
  </w:style>
  <w:style w:type="character" w:customStyle="1" w:styleId="QuoteChar">
    <w:name w:val="Quote Char"/>
    <w:basedOn w:val="DefaultParagraphFont"/>
    <w:link w:val="Quote"/>
    <w:uiPriority w:val="29"/>
    <w:rsid w:val="004F436F"/>
    <w:rPr>
      <w:i/>
      <w:iCs/>
      <w:color w:val="404040" w:themeColor="text1" w:themeTint="BF"/>
    </w:rPr>
  </w:style>
  <w:style w:type="paragraph" w:styleId="ListParagraph">
    <w:name w:val="List Paragraph"/>
    <w:basedOn w:val="Normal"/>
    <w:uiPriority w:val="34"/>
    <w:qFormat/>
    <w:rsid w:val="004F436F"/>
    <w:pPr>
      <w:ind w:left="720"/>
      <w:contextualSpacing/>
    </w:pPr>
  </w:style>
  <w:style w:type="character" w:styleId="IntenseEmphasis">
    <w:name w:val="Intense Emphasis"/>
    <w:basedOn w:val="DefaultParagraphFont"/>
    <w:uiPriority w:val="21"/>
    <w:qFormat/>
    <w:rsid w:val="004F436F"/>
    <w:rPr>
      <w:i/>
      <w:iCs/>
      <w:color w:val="0F4761" w:themeColor="accent1" w:themeShade="BF"/>
    </w:rPr>
  </w:style>
  <w:style w:type="paragraph" w:styleId="IntenseQuote">
    <w:name w:val="Intense Quote"/>
    <w:basedOn w:val="Normal"/>
    <w:next w:val="Normal"/>
    <w:link w:val="IntenseQuoteChar"/>
    <w:uiPriority w:val="30"/>
    <w:qFormat/>
    <w:rsid w:val="004F4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36F"/>
    <w:rPr>
      <w:i/>
      <w:iCs/>
      <w:color w:val="0F4761" w:themeColor="accent1" w:themeShade="BF"/>
    </w:rPr>
  </w:style>
  <w:style w:type="character" w:styleId="IntenseReference">
    <w:name w:val="Intense Reference"/>
    <w:basedOn w:val="DefaultParagraphFont"/>
    <w:uiPriority w:val="32"/>
    <w:qFormat/>
    <w:rsid w:val="004F4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Danielle</dc:creator>
  <cp:keywords/>
  <dc:description/>
  <cp:lastModifiedBy>Brewster, Danielle</cp:lastModifiedBy>
  <cp:revision>1</cp:revision>
  <dcterms:created xsi:type="dcterms:W3CDTF">2026-04-22T13:45:00Z</dcterms:created>
  <dcterms:modified xsi:type="dcterms:W3CDTF">2026-04-22T13:46:00Z</dcterms:modified>
</cp:coreProperties>
</file>